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Pr>
          <w:b/>
        </w:rPr>
        <w:t>18-10-2021</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G+3 FLOOR</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Pr="00E2754E">
        <w:rPr>
          <w:b/>
          <w:u w:val="single"/>
        </w:rPr>
        <w:t>RS.</w:t>
      </w:r>
      <w:r w:rsidRPr="00E2754E">
        <w:rPr>
          <w:rFonts w:cs="Consolas"/>
          <w:color w:val="808080"/>
          <w:u w:val="single"/>
        </w:rPr>
        <w:t xml:space="preserve"> </w:t>
      </w:r>
      <w:r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50% OF FLAT VALUE IN 30 DAYS FROM THE DATE OF BOOKING</w:t>
            </w:r>
          </w:p>
        </w:tc>
        <w:tc>
          <w:tcPr>
            <w:tcW w:w="2310" w:type="auto"/>
            <w:vAlign w:val="center"/>
          </w:tcPr>
          <w:p>
            <w:pPr/>
            <w:r>
              <w:br/>
            </w:r>
            <w:r>
              <w:t xml:space="preserve"> 48,97,500.00</w:t>
            </w:r>
          </w:p>
        </w:tc>
      </w:tr>
      <w:tr>
        <w:tc>
          <w:tcPr>
            <w:tcW w:w="2310" w:type="auto"/>
            <w:vAlign w:val="center"/>
          </w:tcPr>
          <w:p>
            <w:pPr/>
            <w:r>
              <w:br/>
            </w:r>
            <w:r>
              <w:t>10% AFTER THE COMPLETION OF SLAB</w:t>
            </w:r>
          </w:p>
        </w:tc>
        <w:tc>
          <w:tcPr>
            <w:tcW w:w="2310" w:type="auto"/>
            <w:vAlign w:val="center"/>
          </w:tcPr>
          <w:p>
            <w:pPr/>
            <w:r>
              <w:br/>
            </w:r>
            <w:r>
              <w:t xml:space="preserve"> 9,84,500.00</w:t>
            </w:r>
          </w:p>
        </w:tc>
      </w:tr>
      <w:tr>
        <w:tc>
          <w:tcPr>
            <w:tcW w:w="2310" w:type="auto"/>
            <w:vAlign w:val="center"/>
          </w:tcPr>
          <w:p>
            <w:pPr/>
            <w:r>
              <w:br/>
            </w:r>
            <w:r>
              <w:t>10% AFTER COMPLETION OF BRICK WORK</w:t>
            </w:r>
          </w:p>
        </w:tc>
        <w:tc>
          <w:tcPr>
            <w:tcW w:w="2310" w:type="auto"/>
            <w:vAlign w:val="center"/>
          </w:tcPr>
          <w:p>
            <w:pPr/>
            <w:r>
              <w:br/>
            </w:r>
            <w:r>
              <w:t xml:space="preserve"> 9,84,500.00</w:t>
            </w:r>
          </w:p>
        </w:tc>
      </w:tr>
      <w:tr>
        <w:tc>
          <w:tcPr>
            <w:tcW w:w="2310" w:type="auto"/>
            <w:vAlign w:val="center"/>
          </w:tcPr>
          <w:p>
            <w:pPr/>
            <w:r>
              <w:br/>
            </w:r>
            <w:r>
              <w:t>10% AFTER COMPLETION OF TILES</w:t>
            </w:r>
          </w:p>
        </w:tc>
        <w:tc>
          <w:tcPr>
            <w:tcW w:w="2310" w:type="auto"/>
            <w:vAlign w:val="center"/>
          </w:tcPr>
          <w:p>
            <w:pPr/>
            <w:r>
              <w:br/>
            </w:r>
            <w:r>
              <w:t xml:space="preserve"> 9,84,500.00</w:t>
            </w:r>
          </w:p>
        </w:tc>
      </w:tr>
      <w:tr>
        <w:tc>
          <w:tcPr>
            <w:tcW w:w="2310" w:type="auto"/>
            <w:vAlign w:val="center"/>
          </w:tcPr>
          <w:p>
            <w:pPr/>
            <w:r>
              <w:br/>
            </w:r>
            <w:r>
              <w:t>10% AFTER COMPLETION OF PLUMBING WORKS</w:t>
            </w:r>
          </w:p>
        </w:tc>
        <w:tc>
          <w:tcPr>
            <w:tcW w:w="2310" w:type="auto"/>
            <w:vAlign w:val="center"/>
          </w:tcPr>
          <w:p>
            <w:pPr/>
            <w:r>
              <w:br/>
            </w:r>
            <w:r>
              <w:t xml:space="preserve"> 9,84,500.00</w:t>
            </w:r>
          </w:p>
        </w:tc>
      </w:tr>
      <w:tr>
        <w:tc>
          <w:tcPr>
            <w:tcW w:w="2310" w:type="auto"/>
            <w:vAlign w:val="center"/>
          </w:tcPr>
          <w:p>
            <w:pPr/>
            <w:r>
              <w:br/>
            </w:r>
            <w:r>
              <w:t>10% AT THE TIME OF REGISTRATION</w:t>
            </w:r>
          </w:p>
        </w:tc>
        <w:tc>
          <w:tcPr>
            <w:tcW w:w="2310" w:type="auto"/>
            <w:vAlign w:val="center"/>
          </w:tcPr>
          <w:p>
            <w:pPr/>
            <w:r>
              <w:br/>
            </w:r>
            <w:r>
              <w:t xml:space="preserve"> 9,84,500.00</w:t>
            </w:r>
          </w:p>
        </w:tc>
      </w:tr>
      <w:tr>
        <w:tc>
          <w:tcPr>
            <w:tcW w:w="2310" w:type="auto"/>
            <w:vAlign w:val="center"/>
          </w:tcPr>
          <w:p>
            <w:pPr/>
            <w:r>
              <w:br/>
            </w:r>
            <w:r>
              <w:t>TOTAL:</w:t>
            </w:r>
          </w:p>
        </w:tc>
        <w:tc>
          <w:tcPr>
            <w:tcW w:w="2310" w:type="auto"/>
            <w:vAlign w:val="center"/>
          </w:tcPr>
          <w:p>
            <w:pPr/>
            <w:r>
              <w:br/>
            </w:r>
            <w:r>
              <w:t xml:space="preserve"> 98,45,000.00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4,92,250.00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0A2" w:rsidRDefault="004420A2" w:rsidP="0083393B">
      <w:pPr>
        <w:spacing w:after="0" w:line="240" w:lineRule="auto"/>
      </w:pPr>
      <w:r>
        <w:separator/>
      </w:r>
    </w:p>
  </w:endnote>
  <w:endnote w:type="continuationSeparator" w:id="1">
    <w:p w:rsidR="004420A2" w:rsidRDefault="004420A2"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0A2" w:rsidRDefault="004420A2" w:rsidP="0083393B">
      <w:pPr>
        <w:spacing w:after="0" w:line="240" w:lineRule="auto"/>
      </w:pPr>
      <w:r>
        <w:separator/>
      </w:r>
    </w:p>
  </w:footnote>
  <w:footnote w:type="continuationSeparator" w:id="1">
    <w:p w:rsidR="004420A2" w:rsidRDefault="004420A2"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B77A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B77A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1074"/>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420A2"/>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854A1"/>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77A0B"/>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cp:lastModifiedBy>
  <cp:revision>4</cp:revision>
  <cp:lastPrinted>2021-10-13T06:33:00Z</cp:lastPrinted>
  <dcterms:created xsi:type="dcterms:W3CDTF">2021-10-17T16:51:00Z</dcterms:created>
  <dcterms:modified xsi:type="dcterms:W3CDTF">2021-10-18T10:46:00Z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