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- 603</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42,41,624.00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PRAVIN PAWAR</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26</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DJWPP9502G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699342028187</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CHAWL NO-19 NIGDI NR  SIDHVI VINAYAK MANDIR ROOM NO-04 SECTOR NO -215 PUNE -411044</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- 603</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06th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- 603</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06th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Pr>
          <w:rFonts w:ascii="Bookman Old Style" w:hAnsi="Bookman Old Style"/>
          <w:b/>
          <w:bCs/>
          <w:color w:val="FF0000"/>
          <w:sz w:val="24"/>
          <w:szCs w:val="24"/>
        </w:rPr>
        <w:t xml:space="preserve"> 5,00,649.00</w:t>
      </w:r>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Pr>
          <w:rFonts w:ascii="Bookman Old Style" w:hAnsi="Bookman Old Style"/>
          <w:b/>
          <w:bCs/>
          <w:color w:val="FF0000"/>
          <w:sz w:val="24"/>
          <w:szCs w:val="24"/>
        </w:rPr>
        <w:t xml:space="preserve">Five Lakh Six Hundred Forty Nine only </w:t>
      </w:r>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- 603</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06th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42,41,624.00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Two Lakh Forty One Thousand Six Hundred Twenty Four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42,41,624.00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Two Lakh Forty One Thousand Six Hundred Twenty Four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4,24,162.40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4,24,162.40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4,24,162.40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2,12,081.20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1,27,248.72</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1,27,248.72</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1,27,248.72</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1,27,248.72</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1,27,248.72</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1,27,248.72</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1,27,248.72</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1,27,248.72</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1,27,248.72</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1,27,248.72</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1,27,248.72</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1,27,248.72</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1,27,248.72</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2,12,081.20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2,12,081.20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1,27,248.72</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2,12,081.20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1,27,248.72</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2,12,081.20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42,41,624.00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PRAVIN PAWAR</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26</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DJWPP9502G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699342028187</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CHAWL NO-19 NIGDI NR  SIDHVI VINAYAK MANDIR ROOM NO-04 SECTOR NO -215 PUNE -411044</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 - 603</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48.96</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PRAVIN PAWAR</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proofErr w:type="gramStart"/>
            <w:r w:rsidR="00F9495D">
              <w:rPr>
                <w:rFonts w:ascii="Bookman Old Style" w:hAnsi="Bookman Old Style"/>
                <w:b w:val="0"/>
                <w:bCs/>
                <w:color w:val="auto"/>
                <w:sz w:val="24"/>
                <w:szCs w:val="24"/>
              </w:rPr>
              <w:t>.</w:t>
            </w:r>
            <w:proofErr w:type="gramEnd"/>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