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102</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54,68,808.00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Prasanna Barve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ANSPB5832F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549847243090</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A/304, Chaya Sugandh Apt, Kharodi Naka, Virar West, Mumbai.</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PRIYA PRASANNA BARVE</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CBQPK7107R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739227316300</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A/304, Chaya Sugandh Apt, Kharodi Naka, Virar West, Mumbai.</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01st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102</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01st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2,85,714.00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Eighty Five Thousand Seven Hundred Fourteen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102</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01st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54,68,808.00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Four Lakh Sixty Eight Thousand Eight Hundred Eight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54,68,808.00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Four Lakh Sixty Eight Thousand Eight Hundred Eight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5,46,880.80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5,46,880.80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5,46,880.80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2,73,440.40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1,64,064.24</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2,73,440.40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2,73,440.40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2,73,440.40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1,64,064.24</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2,73,440.40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54,68,808.00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Prasanna Barve</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ANSPB5832F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549847243090</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A/304, Chaya Sugandh Apt, Kharodi Naka, Virar West, Mumbai.</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PRIYA PRASANNA BARVE</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CBQPK7107R</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739227316300</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A/304, Chaya Sugandh Apt, Kharodi Naka, Virar West, Mumbai.</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102</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