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1102</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56,87,156.00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PRANAY ANIL DEVGIRIKAR</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25</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CAQPD5796J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242767228830</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 104, Sun Residency, Sakhore Vasti, Hinjewadi Phase 1, Pune.</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DHANASHRI PRABHU SAJJAN</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26</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IWFPS1867A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652235300992</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 104, Sun Residency, Sakhore Vasti, Hinjewadi Phase 1, Pune.</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1102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11th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1102</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11th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5,97,151.00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Five Lakh Ninety Seven Thousand One Hundred Fifty One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1102</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11th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56,87,156.00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Six Lakh Eighty Seven Thousand One Hundred Fifty Six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56,87,156.00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Six Lakh Eighty Seven Thousand One Hundred Fifty Six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5,68,715.60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5,68,715.60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5,68,715.60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2,84,357.80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1,70,614.68</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2,84,357.80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2,84,357.80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1,70,614.68</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2,84,357.80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1,70,614.68</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2,84,357.80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56,87,156.00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PRANAY ANIL DEVGIRIKAR</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 104, Sun Residency, Sakhore Vasti, Hinjewadi Phase 1, Pune.</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DHANASHRI PRABHU SAJJAN</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 104, Sun Residency, Sakhore Vasti, Hinjewadi Phase 1, Pune.</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1102</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PRANAY ANIL DEVGIRIKAR</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DHANASHRI PRABHU SAJJAN</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