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C- 503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59,91,892.00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Arundhati Sainath Dhampalwar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AMRPD9543L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626702062607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G-104, SHREENANDA CLASSIC, BEHIND KUNAL HOTELS, RAHATANI, PUNE</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SAINATH RAMRAO DHANPALWOR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AMRPD9542M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273966017179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G-104, SHREENANDA CLASSIC, BEHIND KUNAL HOTELS, RAHATANI, PUNE</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C- 503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C- 503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8,68,663.00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Eight Lakh Sixty Eight Thousand Six Hundred Sixty Three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C- 503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72.94</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59,91,892.00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Nine Lakh Ninety One Thousand Eight Hundred Ninety Two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59,91,892.00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Nine Lakh Ninety One Thousand Eight Hundred Ninety Two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5,99,189.20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5,99,189.20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1,79,756.76</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1,79,756.76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1,19,837.84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1,19,837.84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1,19,837.84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2,99,594.60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59,91,892.00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Arundhati Sainath Dhampalwar</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G-104, SHREENANDA CLASSIC, BEHIND KUNAL HOTELS, RAHATANI, PUNE</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SAINATH RAMRAO DHANPALWOR</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G-104, SHREENANDA CLASSIC, BEHIND KUNAL HOTELS, RAHATANI, PUNE</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C- 503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Arundhati Sainath Dhampalwar</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SAINATH RAMRAO DHANPALWOR</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