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C- 802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51,40,541.00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VRISHALEE GIRISH LIGDE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AFZPL6201L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861182364550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206, SIDDHIVINAYAK AMBER, SINHGAD ROAD, NEAR DHAYARI PHATA, WADGAON BUDRUK, PUNE 411041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GIRISH VIJAYKUMAR LIGDE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ACHPL1926F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511560781294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206, SIDDHIVINAYAK AMBER, OPP. MANAS SOC, NR. DHAYARI PHATA, LANE NO. B -10, DHAYARI PHATA, DHAYARI, PUNE 411041</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4,46,382.00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Six Thousand Three Hundred Eighty Two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C- 802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51,40,541.00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Forty Thousand Five Hundred Forty One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51,40,541.00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Forty Thousand Five Hundred Forty One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5,14,054.10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5,14,054.10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2,57,027.05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51,40,541.00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VRISHALEE GIRISH LIGDE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206, SIDDHIVINAYAK AMBER, SINHGAD ROAD, NEAR DHAYARI PHATA, WADGAON BUDRUK, PUNE 411041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GIRISH VIJAYKUMAR LIGDE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206, SIDDHIVINAYAK AMBER, OPP. MANAS SOC, NR. DHAYARI PHATA, LANE NO. B -10, DHAYARI PHATA, DHAYARI, PUNE 411041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C- 802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VRISHALEE GIRISH LIGDE</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GIRISH VIJAYKUMAR LIGDE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