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C- 203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58,95,495.00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RAVINDRANATH BALOL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ALQPB0938H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716390706280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304, Nakshatra Phase - I, CDC, PURNANAGAR, CHINCHWAD, PUNE - 411019</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1,85,708.00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Eighty Five Thousand Seven Hundred Eight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C- 203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58,95,495.00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Ninety Five Thousand Four Hundred Ninety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58,95,495.00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Ninety Five Thousand Four Hundred Ninety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5,89,549.50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5,89,549.50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1,76,864.85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1,76,864.85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2,94,774.75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58,95,495.00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RAVINDRANATH BALOL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304, Nakshatra Phase - I, CDC, PURNANAGAR, CHINCHWAD, PUNE - 411019</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C- 203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AMOL RAVINDRANATH BALOL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